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9"/>
        <w:gridCol w:w="3148"/>
        <w:gridCol w:w="142"/>
        <w:gridCol w:w="4252"/>
        <w:gridCol w:w="1276"/>
        <w:gridCol w:w="1842"/>
        <w:gridCol w:w="3578"/>
      </w:tblGrid>
      <w:tr w:rsidR="00A6450E" w:rsidRPr="00ED4356" w:rsidTr="007B54CA">
        <w:trPr>
          <w:trHeight w:val="1695"/>
        </w:trPr>
        <w:tc>
          <w:tcPr>
            <w:tcW w:w="14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4CA" w:rsidRDefault="007B54CA" w:rsidP="007B54CA">
            <w:pPr>
              <w:jc w:val="right"/>
              <w:rPr>
                <w:rFonts w:ascii="Times New Roman" w:hAnsi="Times New Roman" w:cs="Times New Roman"/>
              </w:rPr>
            </w:pPr>
            <w:r w:rsidRPr="007B54CA">
              <w:rPr>
                <w:rFonts w:ascii="Times New Roman" w:hAnsi="Times New Roman" w:cs="Times New Roman"/>
              </w:rPr>
              <w:t>Приложение № 1</w:t>
            </w:r>
          </w:p>
          <w:tbl>
            <w:tblPr>
              <w:tblW w:w="15167" w:type="dxa"/>
              <w:tblCellSpacing w:w="0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7"/>
            </w:tblGrid>
            <w:tr w:rsidR="00A6450E" w:rsidRPr="00ED4356" w:rsidTr="0028001B">
              <w:trPr>
                <w:trHeight w:val="1696"/>
                <w:tblCellSpacing w:w="0" w:type="dxa"/>
              </w:trPr>
              <w:tc>
                <w:tcPr>
                  <w:tcW w:w="15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4CA" w:rsidRPr="007B54CA" w:rsidRDefault="007B54CA" w:rsidP="007B54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ТЕХНИЧЕСКОЕ ЗАДАНИЕ</w:t>
                  </w:r>
                </w:p>
                <w:p w:rsidR="007B54CA" w:rsidRPr="007B54CA" w:rsidRDefault="007B54CA" w:rsidP="007B54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B485E" w:rsidRDefault="007B54CA" w:rsidP="006B485E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33029B" w:rsidRPr="003302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оказание услуг </w:t>
                  </w:r>
                  <w:r w:rsidR="006B485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техническому</w:t>
                  </w:r>
                  <w:r w:rsidR="0033029B" w:rsidRPr="003302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обслуживани</w:t>
                  </w:r>
                  <w:r w:rsidR="006B485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 систем электроснабжения</w:t>
                  </w: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для нужд НУЗ «Отделенческая больница </w:t>
                  </w:r>
                </w:p>
                <w:p w:rsidR="00A6450E" w:rsidRPr="00ED4356" w:rsidRDefault="007B54CA" w:rsidP="006B485E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станции Тында </w:t>
                  </w:r>
                  <w:r w:rsidR="006B485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ОАО </w:t>
                  </w: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«РЖД»</w:t>
                  </w:r>
                </w:p>
              </w:tc>
            </w:tr>
          </w:tbl>
          <w:p w:rsidR="00A6450E" w:rsidRPr="00ED4356" w:rsidRDefault="00A6450E" w:rsidP="00280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50E" w:rsidRPr="00ED4356" w:rsidTr="007B54CA">
        <w:trPr>
          <w:trHeight w:val="566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0E" w:rsidRPr="00ED4356" w:rsidRDefault="00A6450E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их количество (объем), цены за единицу и начальная (максимальная) цена договора</w:t>
            </w:r>
          </w:p>
        </w:tc>
      </w:tr>
      <w:tr w:rsidR="004B19E6" w:rsidRPr="00ED4356" w:rsidTr="00C20270">
        <w:trPr>
          <w:trHeight w:val="54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E6" w:rsidRPr="00ED4356" w:rsidRDefault="004B19E6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E6" w:rsidRPr="00ED4356" w:rsidRDefault="004B19E6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E6" w:rsidRPr="00ED4356" w:rsidRDefault="004B19E6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E6" w:rsidRDefault="004B19E6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19E6" w:rsidRPr="00ED4356" w:rsidRDefault="004B19E6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33029B" w:rsidRPr="004A71C4" w:rsidTr="004F0CC7">
        <w:trPr>
          <w:trHeight w:val="34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29B" w:rsidRPr="00171D79" w:rsidRDefault="0033029B" w:rsidP="003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29B" w:rsidRDefault="006B485E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электроснабжения в соответствии с требованиями нормативных правил эксплуатации;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круглосуточного надзора за функционированием электрооборудования объекта с целью своевременного обнаружения нарушений в его работе и предотвращения аварийных ситуаций;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0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восстановление нормального режима электропотребления;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ремонт изоляции;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устранение мелких неисправностей электропроводки;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отсоединение и присоединение кабеля;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снятие и установка электросчетчиков, других приборов и средств измерения;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замена предохранителей, ремонт осветительной электропроводки и арматуры;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и подключение к сети дополнительных розеток по заявкам;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очистка от пыли и грязи установленного оборудования и изоляционных вводов;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визуальная проверка состояния рабочего и защитного заземления;</w:t>
            </w:r>
          </w:p>
          <w:p w:rsidR="00D04F86" w:rsidRDefault="00D04F86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сопротивления изоляции обмоток и изоляторных вводов;</w:t>
            </w:r>
          </w:p>
          <w:p w:rsidR="004F0CC7" w:rsidRDefault="004F0CC7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проверка надежности контактных и крепежных соединений, </w:t>
            </w:r>
          </w:p>
          <w:p w:rsidR="004F0CC7" w:rsidRDefault="004F0CC7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проверка состояний щитовых электроизмерительных приборов и сигнальной арматуры;</w:t>
            </w:r>
          </w:p>
          <w:p w:rsidR="004F0CC7" w:rsidRDefault="004F0CC7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состояний рабочих контактов;</w:t>
            </w:r>
          </w:p>
          <w:p w:rsidR="004F0CC7" w:rsidRDefault="004F0CC7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чистка и регулировка контактов автоматических выключателей;</w:t>
            </w:r>
          </w:p>
          <w:p w:rsidR="004F0CC7" w:rsidRDefault="004F0CC7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соответствия номиналов установленных автоматических выключателей нагрузкам защищаемых цепей;</w:t>
            </w:r>
          </w:p>
          <w:p w:rsidR="004F0CC7" w:rsidRDefault="004F0CC7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отсутствия искрения и потрескивания, местного нагрева в соединениях шин и жил кабеля, следов копоти или плавления металла;</w:t>
            </w:r>
          </w:p>
          <w:p w:rsidR="00D04F86" w:rsidRPr="0033029B" w:rsidRDefault="004F0CC7" w:rsidP="004F0C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визуальный контроль состояния заземляющих устройств. </w:t>
            </w:r>
            <w:r w:rsidR="00D0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29B" w:rsidRPr="00171D79" w:rsidRDefault="0033029B" w:rsidP="003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29B" w:rsidRPr="00171D79" w:rsidRDefault="006B485E" w:rsidP="003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9B" w:rsidRPr="000E7BD2" w:rsidRDefault="008C3303" w:rsidP="0033029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605 443,00</w:t>
            </w:r>
            <w:bookmarkStart w:id="0" w:name="_GoBack"/>
            <w:bookmarkEnd w:id="0"/>
          </w:p>
        </w:tc>
      </w:tr>
      <w:tr w:rsidR="0033029B" w:rsidRPr="00ED4356" w:rsidTr="004F0CC7">
        <w:trPr>
          <w:trHeight w:val="70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843E6E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3E6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Default="0033029B" w:rsidP="0033029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33029B" w:rsidRPr="00843E6E" w:rsidRDefault="0033029B" w:rsidP="0033029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0336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Стоимость договора не должна превышать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: </w:t>
            </w:r>
            <w:r w:rsidR="008C3303" w:rsidRPr="008C33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605 443,00 (Шестьсот пять тысяч четыреста сорок три) рубля 00 копеек</w:t>
            </w:r>
          </w:p>
        </w:tc>
      </w:tr>
      <w:tr w:rsidR="0033029B" w:rsidRPr="00ED4356" w:rsidTr="007B54CA">
        <w:trPr>
          <w:trHeight w:val="598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0E7BD2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договора </w:t>
            </w:r>
            <w:r w:rsidRPr="00ED435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включает:  </w:t>
            </w:r>
            <w:r w:rsidRPr="000E7B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компенсация издержек Исполнителя (стоимость услуг</w:t>
            </w:r>
            <w:r w:rsidR="004A2F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/работ</w:t>
            </w:r>
            <w:r w:rsidRPr="000E7B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накладные и плановые расходы, а также все налоги и пошлины, и иные обязательные платежи)</w:t>
            </w:r>
            <w:r w:rsidR="004A2F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3029B" w:rsidRPr="00ED4356" w:rsidTr="007B54CA">
        <w:trPr>
          <w:trHeight w:val="390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Требования 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оказанию услуг</w:t>
            </w: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029B" w:rsidRPr="00ED4356" w:rsidTr="007B54CA">
        <w:trPr>
          <w:trHeight w:val="70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843E6E" w:rsidRDefault="0033029B" w:rsidP="00330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3029B">
              <w:rPr>
                <w:rFonts w:ascii="Times New Roman" w:hAnsi="Times New Roman"/>
                <w:i/>
                <w:sz w:val="24"/>
                <w:szCs w:val="24"/>
              </w:rPr>
              <w:t xml:space="preserve">казание услуг </w:t>
            </w:r>
            <w:r w:rsidR="00C472A0" w:rsidRPr="00C472A0">
              <w:rPr>
                <w:rFonts w:ascii="Times New Roman" w:hAnsi="Times New Roman"/>
                <w:i/>
                <w:sz w:val="24"/>
                <w:szCs w:val="24"/>
              </w:rPr>
              <w:t>по техническому обслуживанию систем электроснабжения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4A2F93" w:rsidRDefault="0033029B" w:rsidP="003302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2F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Услуги </w:t>
            </w:r>
            <w:r w:rsidR="00C472A0" w:rsidRPr="00C472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техническому обслуживанию систем электроснабжения</w:t>
            </w:r>
            <w:r w:rsidR="00977856" w:rsidRPr="004A2F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2F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предусматривают следующее:</w:t>
            </w:r>
          </w:p>
          <w:p w:rsidR="0033029B" w:rsidRPr="00462446" w:rsidRDefault="006F0DDE" w:rsidP="006F0DDE">
            <w:pPr>
              <w:pStyle w:val="a3"/>
              <w:numPr>
                <w:ilvl w:val="0"/>
                <w:numId w:val="13"/>
              </w:numPr>
              <w:ind w:left="-75" w:firstLine="4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 электрооборудования проводить бригадой в составе не менее 2-х человек, один из них должен быть с группой IV выше 1000В по электробезопасности, второй – с III группой, имеющие удостоверения, подтверждающие их квалификацию. В период проведения ТО электрооборудования и устранения выявленных дефектов Исполнитель не допускает посторонних лиц в зону проведения работ, устанавливает ограждения (при необходимости) и наблюдающего за оказанием услуг.</w:t>
            </w:r>
          </w:p>
        </w:tc>
      </w:tr>
      <w:tr w:rsidR="0033029B" w:rsidRPr="00ED4356" w:rsidTr="0033029B">
        <w:trPr>
          <w:trHeight w:val="296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1E29AB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29A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Перечень документации, на основании которой должны оказываться услуги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33029B" w:rsidRDefault="0033029B" w:rsidP="00330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029B">
              <w:rPr>
                <w:rFonts w:ascii="Times New Roman" w:hAnsi="Times New Roman"/>
                <w:i/>
                <w:sz w:val="24"/>
                <w:szCs w:val="24"/>
              </w:rPr>
              <w:t>-  ПУЭ «Правила устройства электроустановок»;</w:t>
            </w:r>
          </w:p>
          <w:p w:rsidR="0033029B" w:rsidRPr="0033029B" w:rsidRDefault="0033029B" w:rsidP="00330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029B">
              <w:rPr>
                <w:rFonts w:ascii="Times New Roman" w:hAnsi="Times New Roman"/>
                <w:i/>
                <w:sz w:val="24"/>
                <w:szCs w:val="24"/>
              </w:rPr>
              <w:t>- ПТЭЭП «Правила технической эксплуатации электроустановок потребителей»;</w:t>
            </w:r>
          </w:p>
          <w:p w:rsidR="0033029B" w:rsidRPr="0033029B" w:rsidRDefault="0033029B" w:rsidP="00330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029B">
              <w:rPr>
                <w:rFonts w:ascii="Times New Roman" w:hAnsi="Times New Roman"/>
                <w:i/>
                <w:sz w:val="24"/>
                <w:szCs w:val="24"/>
              </w:rPr>
              <w:t>- СО-153-34.04.181-2003, «Правила организации технического обслуживания и ремонта оборудования, зданий и сооружений электростанций и сетей»;</w:t>
            </w:r>
          </w:p>
          <w:p w:rsidR="0033029B" w:rsidRDefault="0033029B" w:rsidP="00330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029B">
              <w:rPr>
                <w:rFonts w:ascii="Times New Roman" w:hAnsi="Times New Roman"/>
                <w:i/>
                <w:sz w:val="24"/>
                <w:szCs w:val="24"/>
              </w:rPr>
              <w:t>- Правила противопожарного режима (Постановление правительства России от 25 апреля 2012 г. №390);</w:t>
            </w:r>
          </w:p>
          <w:p w:rsidR="00A30940" w:rsidRPr="0033029B" w:rsidRDefault="00A30940" w:rsidP="00330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t xml:space="preserve"> </w:t>
            </w:r>
            <w:r w:rsidRPr="00A30940">
              <w:rPr>
                <w:rFonts w:ascii="Times New Roman" w:hAnsi="Times New Roman"/>
                <w:i/>
                <w:sz w:val="24"/>
                <w:szCs w:val="24"/>
              </w:rPr>
              <w:t>Другие действующие директивные материалы, обязательные для энергетики.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3029B" w:rsidRPr="0033029B" w:rsidRDefault="0033029B" w:rsidP="00330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029B">
              <w:rPr>
                <w:rFonts w:ascii="Times New Roman" w:hAnsi="Times New Roman"/>
                <w:i/>
                <w:sz w:val="24"/>
                <w:szCs w:val="24"/>
              </w:rPr>
              <w:t>- Исполнитель обеспечивает защиту мебели от пыли и грязи. Перестановка мебели, восстановление интерьера, отключение, включение оргтехники выполняется силами Исполнителя.</w:t>
            </w:r>
          </w:p>
          <w:p w:rsidR="00A30940" w:rsidRPr="00A60046" w:rsidRDefault="0033029B" w:rsidP="00A309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029B">
              <w:rPr>
                <w:rFonts w:ascii="Times New Roman" w:hAnsi="Times New Roman"/>
                <w:i/>
                <w:sz w:val="24"/>
                <w:szCs w:val="24"/>
              </w:rPr>
              <w:t>- применяемые при оказании услуг приборы, должны иметь государственную поверку (калибровку) – копии документов Исполнитель предоставляет Заказчику до заключени</w:t>
            </w:r>
            <w:r w:rsidR="00A3094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3029B">
              <w:rPr>
                <w:rFonts w:ascii="Times New Roman" w:hAnsi="Times New Roman"/>
                <w:i/>
                <w:sz w:val="24"/>
                <w:szCs w:val="24"/>
              </w:rPr>
              <w:t xml:space="preserve"> контракта</w:t>
            </w:r>
            <w:r w:rsidR="00A3094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3029B" w:rsidRPr="00ED4356" w:rsidTr="00FD502D">
        <w:trPr>
          <w:trHeight w:val="4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4A41C9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41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Требования к оказанию услуг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4A41C9" w:rsidRDefault="0033029B" w:rsidP="0033029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A41C9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 обязан выполнить услуги, предусмотренные настоящим Договором, надлежащим образом и с надлежащим качеством, используя принадлежащие ему рабочую силу, инструмент, материалы, приспособления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запасные части полностью совместимые с </w:t>
            </w:r>
            <w:r w:rsidR="00D94110">
              <w:rPr>
                <w:rFonts w:ascii="Times New Roman" w:hAnsi="Times New Roman"/>
                <w:i/>
                <w:sz w:val="24"/>
                <w:szCs w:val="24"/>
              </w:rPr>
              <w:t>имеющимся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оборудованием</w:t>
            </w:r>
            <w:r w:rsidRPr="004A41C9">
              <w:rPr>
                <w:rFonts w:ascii="Times New Roman" w:hAnsi="Times New Roman"/>
                <w:i/>
                <w:sz w:val="24"/>
                <w:szCs w:val="24"/>
              </w:rPr>
              <w:t xml:space="preserve">, используя оптимальные методы и методики испытаний/измерений, необходимые для оказания услуг. </w:t>
            </w:r>
          </w:p>
          <w:p w:rsidR="0033029B" w:rsidRPr="004A41C9" w:rsidRDefault="0033029B" w:rsidP="0033029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03CF3">
              <w:rPr>
                <w:rFonts w:ascii="Times New Roman" w:hAnsi="Times New Roman"/>
                <w:i/>
                <w:sz w:val="24"/>
                <w:szCs w:val="24"/>
              </w:rPr>
              <w:t>Услуги должны оказываться в соответствии с действующим законодательством.</w:t>
            </w:r>
          </w:p>
          <w:p w:rsidR="0033029B" w:rsidRDefault="0033029B" w:rsidP="003302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4A2F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41C9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 несет ответственность за обеспечение безопасности всех услуг, производимых по настоящему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техническому заданию</w:t>
            </w:r>
            <w:r w:rsidRPr="004A41C9">
              <w:rPr>
                <w:rFonts w:ascii="Times New Roman" w:hAnsi="Times New Roman"/>
                <w:i/>
                <w:sz w:val="24"/>
                <w:szCs w:val="24"/>
              </w:rPr>
              <w:t xml:space="preserve">, за соблюдение правил и норм охраны труда, техники безопасности и пожарной безопасности в соответствии с требованиями нормативных документов. Во время оказания услуг Исполнитель обязан обеспечить выполнение необходимых мероприятий по технике безопасности, охране труда, соблюдать нормы действующего законодательства по охране окружающей среды и нести ответственность за их невыполнение, приведшее к причинению вреда здоровью или жизни работникам Исполнителя. </w:t>
            </w:r>
          </w:p>
          <w:p w:rsidR="0033029B" w:rsidRPr="004A41C9" w:rsidRDefault="0033029B" w:rsidP="003302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94110">
              <w:rPr>
                <w:rFonts w:ascii="Times New Roman" w:hAnsi="Times New Roman"/>
                <w:i/>
                <w:sz w:val="24"/>
                <w:szCs w:val="24"/>
              </w:rPr>
              <w:t xml:space="preserve">Оказание услуг должно осуществляется Исполнителем </w:t>
            </w:r>
            <w:r w:rsidR="00C472A0">
              <w:rPr>
                <w:rFonts w:ascii="Times New Roman" w:hAnsi="Times New Roman"/>
                <w:i/>
                <w:sz w:val="24"/>
                <w:szCs w:val="24"/>
              </w:rPr>
              <w:t xml:space="preserve">согласно графика и перечня работ проведения технического обслуживания объектов электроснабжения, </w:t>
            </w:r>
            <w:r w:rsidRPr="00D94110">
              <w:rPr>
                <w:rFonts w:ascii="Times New Roman" w:hAnsi="Times New Roman"/>
                <w:i/>
                <w:sz w:val="24"/>
                <w:szCs w:val="24"/>
              </w:rPr>
              <w:t xml:space="preserve">по рабочим дням в период с </w:t>
            </w:r>
            <w:r w:rsidR="00D94110" w:rsidRPr="00D94110">
              <w:rPr>
                <w:rFonts w:ascii="Times New Roman" w:hAnsi="Times New Roman"/>
                <w:i/>
                <w:sz w:val="24"/>
                <w:szCs w:val="24"/>
              </w:rPr>
              <w:t>08:00 до 10:00 и с 16:00 до 17:30</w:t>
            </w:r>
            <w:r w:rsidR="00C472A0">
              <w:rPr>
                <w:rFonts w:ascii="Times New Roman" w:hAnsi="Times New Roman"/>
                <w:i/>
                <w:sz w:val="24"/>
                <w:szCs w:val="24"/>
              </w:rPr>
              <w:t xml:space="preserve">, а также по каждому вызову ответственных лиц на устранение неисправностей на объектах в течении 1 (одного) дня. </w:t>
            </w:r>
          </w:p>
          <w:p w:rsidR="0033029B" w:rsidRPr="004A41C9" w:rsidRDefault="0033029B" w:rsidP="0033029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472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0DDE" w:rsidRPr="006F0DDE">
              <w:rPr>
                <w:rFonts w:ascii="Times New Roman" w:hAnsi="Times New Roman"/>
                <w:i/>
                <w:sz w:val="24"/>
                <w:szCs w:val="24"/>
              </w:rPr>
              <w:t>Ответственность за охрану труда и пожарную безопасность во время проведения работ возлагается на Исполнителя. Исполнитель оплачивает штрафные санкции, выставляемые Заказчику проверяющими и контролирующими организациями по предмету Контракта в полном объеме.</w:t>
            </w:r>
          </w:p>
          <w:p w:rsidR="0033029B" w:rsidRPr="004A41C9" w:rsidRDefault="0033029B" w:rsidP="0033029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A41C9">
              <w:rPr>
                <w:rFonts w:ascii="Times New Roman" w:hAnsi="Times New Roman"/>
                <w:i/>
                <w:sz w:val="24"/>
                <w:szCs w:val="24"/>
              </w:rPr>
              <w:t>Условия выполнения работ – без привлечения третьих лиц.</w:t>
            </w:r>
          </w:p>
          <w:p w:rsidR="0033029B" w:rsidRPr="001E29AB" w:rsidRDefault="0033029B" w:rsidP="003302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4A2F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41C9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Консультирование Заказчика на любой стадии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оказания Услуг</w:t>
            </w:r>
            <w:r w:rsidRPr="004A41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3029B" w:rsidRPr="00ED4356" w:rsidTr="007B54CA">
        <w:trPr>
          <w:trHeight w:val="910"/>
        </w:trPr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D435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оказания услуг</w:t>
            </w:r>
            <w:r w:rsidRPr="00ED435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:  </w:t>
            </w:r>
          </w:p>
          <w:p w:rsidR="004A2F93" w:rsidRDefault="0033029B" w:rsidP="00F03CF3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bCs/>
                <w:i/>
                <w:snapToGrid w:val="0"/>
                <w:color w:val="000000"/>
                <w:sz w:val="24"/>
                <w:szCs w:val="24"/>
              </w:rPr>
            </w:pPr>
            <w:r w:rsidRPr="00ED4356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843E6E">
              <w:rPr>
                <w:rFonts w:ascii="Times New Roman" w:hAnsi="Times New Roman"/>
                <w:bCs/>
                <w:i/>
                <w:snapToGrid w:val="0"/>
                <w:color w:val="000000"/>
                <w:sz w:val="24"/>
                <w:szCs w:val="24"/>
                <w:lang w:val="x-none"/>
              </w:rPr>
              <w:t>на основании заявки</w:t>
            </w:r>
            <w:r w:rsidRPr="00843E6E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  <w:lang w:val="x-none"/>
              </w:rPr>
              <w:t xml:space="preserve"> от Покупателя</w:t>
            </w:r>
            <w:r w:rsidRPr="00843E6E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,</w:t>
            </w:r>
            <w:r w:rsidRPr="00843E6E">
              <w:rPr>
                <w:rFonts w:ascii="Times New Roman" w:hAnsi="Times New Roman"/>
                <w:bCs/>
                <w:i/>
                <w:snapToGrid w:val="0"/>
                <w:color w:val="000000"/>
                <w:sz w:val="24"/>
                <w:szCs w:val="24"/>
              </w:rPr>
              <w:t xml:space="preserve"> направленной посредством автоматизированной системы заказов «Электронный ордер»</w:t>
            </w:r>
            <w:r w:rsidR="004A2F93">
              <w:rPr>
                <w:rFonts w:ascii="Times New Roman" w:hAnsi="Times New Roman"/>
                <w:bCs/>
                <w:i/>
                <w:snapToGrid w:val="0"/>
                <w:color w:val="000000"/>
                <w:sz w:val="24"/>
                <w:szCs w:val="24"/>
              </w:rPr>
              <w:t>;</w:t>
            </w:r>
          </w:p>
          <w:p w:rsidR="0033029B" w:rsidRDefault="004A2F93" w:rsidP="004A2F93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napToGrid w:val="0"/>
                <w:color w:val="000000"/>
                <w:sz w:val="24"/>
                <w:szCs w:val="24"/>
              </w:rPr>
              <w:t>- устранение аварийных отказов оборудования в течение 14 часов с момента приема заявки</w:t>
            </w:r>
            <w:r w:rsidR="00A30940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;</w:t>
            </w:r>
          </w:p>
          <w:p w:rsidR="00A30940" w:rsidRPr="00A30940" w:rsidRDefault="00A30940" w:rsidP="00A30940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- у</w:t>
            </w:r>
            <w:r w:rsidRPr="00A30940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слуги по ТО электрооборудования в зданиях Медико-санитарная должны проводиться работниками аттестованными в соответствии с «Общими требованиями к аттестации в организации </w:t>
            </w:r>
            <w:proofErr w:type="spellStart"/>
            <w:r w:rsidRPr="00A30940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A30940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 с предоставлением удостоверении и протокола проверки знаний. А также для данных работ обязательное условие должна быть зарегистрирована </w:t>
            </w:r>
            <w:proofErr w:type="spellStart"/>
            <w:r w:rsidRPr="00A30940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электролаборатория</w:t>
            </w:r>
            <w:proofErr w:type="spellEnd"/>
            <w:r w:rsidRPr="00A30940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30940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электротеплотехнических</w:t>
            </w:r>
            <w:proofErr w:type="spellEnd"/>
            <w:r w:rsidRPr="00A30940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 измерений», имеющими действующее Свидетельство на регистрацию электротехнической лаборатории;</w:t>
            </w:r>
          </w:p>
          <w:p w:rsidR="00A30940" w:rsidRPr="00ED4356" w:rsidRDefault="00A30940" w:rsidP="00A30940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940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в строгом соответствии СНиПам и ГОСТам, ПУЭ, ПТЭЭП и технологий производства работ; качество оказанных услуг подтверждается техническим актом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33029B" w:rsidRPr="00ED4356" w:rsidTr="007B54CA">
        <w:trPr>
          <w:trHeight w:val="443"/>
        </w:trPr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33029B" w:rsidRPr="00ED4356" w:rsidTr="007B54CA">
        <w:trPr>
          <w:trHeight w:val="600"/>
        </w:trPr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676282, РФ, Амурская обл., </w:t>
            </w:r>
            <w:r w:rsidRPr="00ED435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Тын</w:t>
            </w:r>
            <w:r w:rsidRPr="00843E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843E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ул. Красная Пресня, </w:t>
            </w:r>
            <w:r w:rsidRPr="00843E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33029B" w:rsidRPr="00ED4356" w:rsidTr="007B54CA">
        <w:trPr>
          <w:trHeight w:val="26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момента заключения Договора до </w:t>
            </w:r>
            <w:r w:rsidR="00FD502D" w:rsidRPr="006F0DDE">
              <w:rPr>
                <w:rFonts w:ascii="Times New Roman" w:hAnsi="Times New Roman"/>
                <w:i/>
                <w:sz w:val="24"/>
                <w:szCs w:val="24"/>
              </w:rPr>
              <w:t>31.03</w:t>
            </w:r>
            <w:r w:rsidRPr="006F0DDE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 w:rsidR="00FD502D" w:rsidRPr="006F0DD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F0DDE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0561C" w:rsidRPr="00ED4356" w:rsidTr="007B54CA">
        <w:trPr>
          <w:trHeight w:val="26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C" w:rsidRPr="00ED4356" w:rsidRDefault="0050561C" w:rsidP="0033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на работы</w:t>
            </w:r>
          </w:p>
        </w:tc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C" w:rsidRDefault="0050561C" w:rsidP="00330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Предоставить гарантию на выполненные работы не менее 6 (шести) месяцев с момента подписания акта приемки-сдачи выполненных работ</w:t>
            </w:r>
          </w:p>
        </w:tc>
      </w:tr>
      <w:tr w:rsidR="0033029B" w:rsidRPr="00ED4356" w:rsidTr="007B54CA">
        <w:trPr>
          <w:trHeight w:val="558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33029B" w:rsidRPr="00ED4356" w:rsidTr="007B54CA">
        <w:trPr>
          <w:trHeight w:val="83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ED435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ED4356" w:rsidRDefault="0033029B" w:rsidP="003302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43E6E">
              <w:rPr>
                <w:rFonts w:ascii="Times New Roman" w:hAnsi="Times New Roman"/>
                <w:i/>
                <w:sz w:val="24"/>
                <w:szCs w:val="24"/>
              </w:rPr>
              <w:t xml:space="preserve">плата производится в течение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Pr="00843E6E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тридцати</w:t>
            </w:r>
            <w:r w:rsidRPr="00843E6E">
              <w:rPr>
                <w:rFonts w:ascii="Times New Roman" w:hAnsi="Times New Roman"/>
                <w:i/>
                <w:sz w:val="24"/>
                <w:szCs w:val="24"/>
              </w:rPr>
              <w:t xml:space="preserve">) календарных дней с даты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оказания Услуг</w:t>
            </w:r>
            <w:r w:rsidRPr="00843E6E">
              <w:rPr>
                <w:rFonts w:ascii="Times New Roman" w:hAnsi="Times New Roman"/>
                <w:i/>
                <w:sz w:val="24"/>
                <w:szCs w:val="24"/>
              </w:rPr>
              <w:t xml:space="preserve"> и получения Заказчиком оригинального комплекта документов, подписанного со стороны Исполнителя.</w:t>
            </w:r>
          </w:p>
        </w:tc>
      </w:tr>
      <w:tr w:rsidR="0033029B" w:rsidRPr="00ED4356" w:rsidTr="007B54CA">
        <w:trPr>
          <w:trHeight w:val="706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Default="0033029B" w:rsidP="0033029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6.      Документы, </w:t>
            </w: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предоставляемые в подтверждение соответствия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предлагаемых участником услуг/работ:</w:t>
            </w:r>
          </w:p>
          <w:p w:rsidR="0033029B" w:rsidRDefault="0033029B" w:rsidP="0033029B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056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действующую лицензию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осуществление деятельности по </w:t>
            </w:r>
            <w:r w:rsidR="00E36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монтажу, </w:t>
            </w:r>
            <w:r w:rsidR="00E36064" w:rsidRPr="00E36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</w:t>
            </w:r>
            <w:r w:rsidR="00E36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обслуживанию и ремонту средств обеспечения п</w:t>
            </w:r>
            <w:r w:rsidR="00E36064" w:rsidRPr="00E36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ожарной </w:t>
            </w:r>
            <w:r w:rsidR="00E36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безопасности зданий и сооружений</w:t>
            </w:r>
            <w:r w:rsidR="005056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561C" w:rsidRPr="005056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(ст.12 ФЗ от 04.05.2011 № 99-ФЗ, Постановление Правительства РФ от 30.12.2011 № 1225 «О лицензировании деятельности по монтажу, техническому обслуживанию и ремонту средств обеспечения пожарной бе</w:t>
            </w:r>
            <w:r w:rsidR="005056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зопасности зданий и сооружений);</w:t>
            </w:r>
          </w:p>
          <w:p w:rsidR="0033029B" w:rsidRDefault="0033029B" w:rsidP="0033029B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A41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6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строительства;</w:t>
            </w:r>
          </w:p>
          <w:p w:rsidR="0033029B" w:rsidRPr="004A41C9" w:rsidRDefault="00D94110" w:rsidP="00D94110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941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удостоверения, подтверждающие квалификацию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сотрудников,</w:t>
            </w:r>
            <w:r w:rsidRPr="00D941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D941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допуска </w:t>
            </w:r>
            <w:r w:rsidRPr="00D941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1000В по электробезопасности</w:t>
            </w:r>
            <w:r w:rsidRPr="00D941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6450E" w:rsidRPr="00ED4356" w:rsidRDefault="00A6450E" w:rsidP="00A6450E">
      <w:pPr>
        <w:rPr>
          <w:rFonts w:ascii="Times New Roman" w:hAnsi="Times New Roman"/>
          <w:sz w:val="24"/>
          <w:szCs w:val="24"/>
        </w:rPr>
      </w:pPr>
    </w:p>
    <w:p w:rsidR="00A6450E" w:rsidRDefault="00A6450E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A30940">
      <w:headerReference w:type="default" r:id="rId8"/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1C" w:rsidRDefault="006A3A1C" w:rsidP="00BE6FA5">
      <w:pPr>
        <w:spacing w:after="0" w:line="240" w:lineRule="auto"/>
      </w:pPr>
      <w:r>
        <w:separator/>
      </w:r>
    </w:p>
  </w:endnote>
  <w:endnote w:type="continuationSeparator" w:id="0">
    <w:p w:rsidR="006A3A1C" w:rsidRDefault="006A3A1C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1C" w:rsidRDefault="006A3A1C" w:rsidP="00BE6FA5">
      <w:pPr>
        <w:spacing w:after="0" w:line="240" w:lineRule="auto"/>
      </w:pPr>
      <w:r>
        <w:separator/>
      </w:r>
    </w:p>
  </w:footnote>
  <w:footnote w:type="continuationSeparator" w:id="0">
    <w:p w:rsidR="006A3A1C" w:rsidRDefault="006A3A1C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1B" w:rsidRDefault="002800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D3A"/>
    <w:multiLevelType w:val="singleLevel"/>
    <w:tmpl w:val="5C7ED6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A25B6"/>
    <w:multiLevelType w:val="hybridMultilevel"/>
    <w:tmpl w:val="08DA0AC4"/>
    <w:lvl w:ilvl="0" w:tplc="DBE2ED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77B50"/>
    <w:rsid w:val="00083BD4"/>
    <w:rsid w:val="000A764B"/>
    <w:rsid w:val="000B2A7D"/>
    <w:rsid w:val="000F288B"/>
    <w:rsid w:val="00115B5A"/>
    <w:rsid w:val="001316FA"/>
    <w:rsid w:val="00132670"/>
    <w:rsid w:val="00134A50"/>
    <w:rsid w:val="00171D79"/>
    <w:rsid w:val="001C5BF6"/>
    <w:rsid w:val="001F3275"/>
    <w:rsid w:val="0028001B"/>
    <w:rsid w:val="00302A14"/>
    <w:rsid w:val="0033029B"/>
    <w:rsid w:val="0036455A"/>
    <w:rsid w:val="00364B55"/>
    <w:rsid w:val="003F64B9"/>
    <w:rsid w:val="00403BD8"/>
    <w:rsid w:val="004A2F93"/>
    <w:rsid w:val="004B19E6"/>
    <w:rsid w:val="004D2A31"/>
    <w:rsid w:val="004F0CC7"/>
    <w:rsid w:val="0050561C"/>
    <w:rsid w:val="00512C2B"/>
    <w:rsid w:val="00523C04"/>
    <w:rsid w:val="00537EF3"/>
    <w:rsid w:val="00543AB5"/>
    <w:rsid w:val="00556864"/>
    <w:rsid w:val="00573597"/>
    <w:rsid w:val="00584434"/>
    <w:rsid w:val="00586B33"/>
    <w:rsid w:val="005A3C15"/>
    <w:rsid w:val="005B4E2C"/>
    <w:rsid w:val="00601C0B"/>
    <w:rsid w:val="0065529C"/>
    <w:rsid w:val="00657940"/>
    <w:rsid w:val="00660D49"/>
    <w:rsid w:val="00662AE7"/>
    <w:rsid w:val="00697D6F"/>
    <w:rsid w:val="006A3A1C"/>
    <w:rsid w:val="006B485E"/>
    <w:rsid w:val="006B56BF"/>
    <w:rsid w:val="006D52E9"/>
    <w:rsid w:val="006F0DDE"/>
    <w:rsid w:val="0071793B"/>
    <w:rsid w:val="0076682D"/>
    <w:rsid w:val="007872B5"/>
    <w:rsid w:val="007B04F7"/>
    <w:rsid w:val="007B442A"/>
    <w:rsid w:val="007B54CA"/>
    <w:rsid w:val="007D54E7"/>
    <w:rsid w:val="007E22A5"/>
    <w:rsid w:val="007F03DE"/>
    <w:rsid w:val="008165F1"/>
    <w:rsid w:val="00825925"/>
    <w:rsid w:val="0083723A"/>
    <w:rsid w:val="00863454"/>
    <w:rsid w:val="0088664E"/>
    <w:rsid w:val="00893DA6"/>
    <w:rsid w:val="008A7F0C"/>
    <w:rsid w:val="008B1A94"/>
    <w:rsid w:val="008C3303"/>
    <w:rsid w:val="008E22C3"/>
    <w:rsid w:val="008E3D9F"/>
    <w:rsid w:val="008F45CC"/>
    <w:rsid w:val="00903117"/>
    <w:rsid w:val="009143D4"/>
    <w:rsid w:val="00945605"/>
    <w:rsid w:val="009755C5"/>
    <w:rsid w:val="00977856"/>
    <w:rsid w:val="00990518"/>
    <w:rsid w:val="009C3B58"/>
    <w:rsid w:val="009D7008"/>
    <w:rsid w:val="009D7A4A"/>
    <w:rsid w:val="00A01C46"/>
    <w:rsid w:val="00A24039"/>
    <w:rsid w:val="00A25D65"/>
    <w:rsid w:val="00A30940"/>
    <w:rsid w:val="00A31816"/>
    <w:rsid w:val="00A60BE4"/>
    <w:rsid w:val="00A6450E"/>
    <w:rsid w:val="00A82464"/>
    <w:rsid w:val="00B959BB"/>
    <w:rsid w:val="00BA2276"/>
    <w:rsid w:val="00BA4E4E"/>
    <w:rsid w:val="00BB6D43"/>
    <w:rsid w:val="00BD55DA"/>
    <w:rsid w:val="00BD579F"/>
    <w:rsid w:val="00BE23A6"/>
    <w:rsid w:val="00BE6FA5"/>
    <w:rsid w:val="00C00668"/>
    <w:rsid w:val="00C267D1"/>
    <w:rsid w:val="00C3293C"/>
    <w:rsid w:val="00C472A0"/>
    <w:rsid w:val="00C73ED6"/>
    <w:rsid w:val="00C81377"/>
    <w:rsid w:val="00C814AA"/>
    <w:rsid w:val="00C96098"/>
    <w:rsid w:val="00C97564"/>
    <w:rsid w:val="00CA0546"/>
    <w:rsid w:val="00CC542C"/>
    <w:rsid w:val="00D04F86"/>
    <w:rsid w:val="00D0749F"/>
    <w:rsid w:val="00D14423"/>
    <w:rsid w:val="00D54A24"/>
    <w:rsid w:val="00D613E6"/>
    <w:rsid w:val="00D61B4E"/>
    <w:rsid w:val="00D878C8"/>
    <w:rsid w:val="00D92EDA"/>
    <w:rsid w:val="00D94110"/>
    <w:rsid w:val="00DA6C0A"/>
    <w:rsid w:val="00DC0D8E"/>
    <w:rsid w:val="00DF0126"/>
    <w:rsid w:val="00E16139"/>
    <w:rsid w:val="00E17237"/>
    <w:rsid w:val="00E36064"/>
    <w:rsid w:val="00E46D55"/>
    <w:rsid w:val="00E81AB2"/>
    <w:rsid w:val="00EA078E"/>
    <w:rsid w:val="00EA6451"/>
    <w:rsid w:val="00EE5A79"/>
    <w:rsid w:val="00F03CF3"/>
    <w:rsid w:val="00F1788D"/>
    <w:rsid w:val="00F211C8"/>
    <w:rsid w:val="00F21462"/>
    <w:rsid w:val="00F56AD3"/>
    <w:rsid w:val="00F65FBE"/>
    <w:rsid w:val="00F730D3"/>
    <w:rsid w:val="00F871E7"/>
    <w:rsid w:val="00FD502D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A01C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1C46"/>
  </w:style>
  <w:style w:type="paragraph" w:styleId="aa">
    <w:name w:val="header"/>
    <w:basedOn w:val="a"/>
    <w:link w:val="ab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FA5"/>
  </w:style>
  <w:style w:type="paragraph" w:styleId="ac">
    <w:name w:val="footer"/>
    <w:basedOn w:val="a"/>
    <w:link w:val="ad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FA5"/>
  </w:style>
  <w:style w:type="character" w:styleId="ae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0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71D79"/>
    <w:rPr>
      <w:color w:val="800080"/>
      <w:u w:val="single"/>
    </w:rPr>
  </w:style>
  <w:style w:type="paragraph" w:customStyle="1" w:styleId="msonormal0">
    <w:name w:val="msonormal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71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71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71D7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71D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1D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71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45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6F10-7EFB-4389-969A-479A4004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12</cp:revision>
  <cp:lastPrinted>2020-03-10T05:18:00Z</cp:lastPrinted>
  <dcterms:created xsi:type="dcterms:W3CDTF">2020-02-10T07:23:00Z</dcterms:created>
  <dcterms:modified xsi:type="dcterms:W3CDTF">2020-03-10T05:19:00Z</dcterms:modified>
</cp:coreProperties>
</file>